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14E0" w:rsidRPr="0032523E" w:rsidRDefault="002614E0" w:rsidP="0032523E">
      <w:pPr>
        <w:spacing w:before="240" w:after="2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2523E">
        <w:rPr>
          <w:rFonts w:ascii="Times New Roman" w:hAnsi="Times New Roman" w:cs="Times New Roman"/>
          <w:b/>
          <w:bCs/>
          <w:sz w:val="20"/>
          <w:szCs w:val="20"/>
        </w:rPr>
        <w:t>Положение о порядке возврата платежей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1. Общие положения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Настоящее положение о порядке возврата платежей за предоставление права на использование программного продукта для ЭВМ, расположенного на сайте https://</w:t>
      </w:r>
      <w:r w:rsidR="0032523E" w:rsidRPr="0032523E">
        <w:rPr>
          <w:rFonts w:ascii="Times New Roman" w:hAnsi="Times New Roman" w:cs="Times New Roman"/>
          <w:sz w:val="20"/>
          <w:szCs w:val="20"/>
        </w:rPr>
        <w:t>smsraduga.ru</w:t>
      </w:r>
      <w:r w:rsidRPr="002614E0">
        <w:rPr>
          <w:rFonts w:ascii="Times New Roman" w:hAnsi="Times New Roman" w:cs="Times New Roman"/>
          <w:sz w:val="20"/>
          <w:szCs w:val="20"/>
        </w:rPr>
        <w:t>/ (Далее – программный продукт, программное обеспечение) регламентирует основания, условия и порядок возврата оплаченных Пользователями денежных средств.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Настоящее положение применяется ко всем договорным отношениям, которые возникают между Пользователем и Обществом в рамках предоставления права пользования программным обеспечением.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2. Обязанности правообладателя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В соответствии с условиями Пользовательского соглашения и публичной оферты обязанностью Правообладателя является предоставление права использования Программного продукта. Доступ к функционалу программного обеспечения предоставляется удаленно посредством сети Интернет.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3. Условия возврата денежных средств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Возврат денежных средств возможен исключительно в случаях непредоставления права использования Программного продукта.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4. Порядок подачи претензии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Претензионные письма о непредоставлении права использования Программного продукта Пользователь может направлять на официальный электронный почтовый адрес Общества -</w:t>
      </w:r>
      <w:r w:rsidR="0032523E">
        <w:rPr>
          <w:rFonts w:ascii="Times New Roman" w:hAnsi="Times New Roman" w:cs="Times New Roman"/>
          <w:sz w:val="20"/>
          <w:szCs w:val="20"/>
        </w:rPr>
        <w:t xml:space="preserve"> </w:t>
      </w:r>
      <w:r w:rsidR="0032523E" w:rsidRPr="0032523E">
        <w:rPr>
          <w:rFonts w:ascii="Times New Roman" w:hAnsi="Times New Roman" w:cs="Times New Roman"/>
          <w:sz w:val="20"/>
          <w:szCs w:val="20"/>
        </w:rPr>
        <w:t>AK.F1SMS@GMAIL.COM</w:t>
      </w:r>
      <w:r w:rsidRPr="002614E0">
        <w:rPr>
          <w:rFonts w:ascii="Times New Roman" w:hAnsi="Times New Roman" w:cs="Times New Roman"/>
          <w:sz w:val="20"/>
          <w:szCs w:val="20"/>
        </w:rPr>
        <w:t>.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5. Рассмотрение обращений и возврат средств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После получения Обществом обращения от Пользователя, Общество рассматривает такое обращение и предоставляет Пользователю ответ. В случае, если Общество посчитает требования Пользователя правомерными и обоснованными, Общество может вернуть Пользователю оплаченные денежные средства. Возврат средств осуществляется по реквизитам, откуда такие средства были оплачены. Дополнительно Общество имеет право удержать комиссионный сбор, в размере 10% от суммы платежа, за перечисление денежных средств Пользователю.</w:t>
      </w:r>
    </w:p>
    <w:p w:rsidR="002614E0" w:rsidRPr="002614E0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6. Спорные ситуации</w:t>
      </w:r>
    </w:p>
    <w:p w:rsidR="0015277F" w:rsidRDefault="002614E0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2614E0">
        <w:rPr>
          <w:rFonts w:ascii="Times New Roman" w:hAnsi="Times New Roman" w:cs="Times New Roman"/>
          <w:sz w:val="20"/>
          <w:szCs w:val="20"/>
        </w:rPr>
        <w:t>Любые другие спорные ситуации, которые касаются требования Пользователя возврата (полного или частичного) оплаченных денежных средств осуществляются в досудебном порядке, предусмотренном публичной офертой.</w:t>
      </w:r>
    </w:p>
    <w:p w:rsidR="0032523E" w:rsidRDefault="0032523E" w:rsidP="002614E0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«Радуга»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Генеральный директор: Кузнецов Андрей Олегович, действующий на основании Устава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Юридический адрес: 614000, Пермский край, город Пермь, улица Екатерининская, 122, оф.128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ИНН: 5902066136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КПП: 590201001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2523E">
        <w:rPr>
          <w:rFonts w:ascii="Times New Roman" w:hAnsi="Times New Roman" w:cs="Times New Roman"/>
          <w:sz w:val="20"/>
          <w:szCs w:val="20"/>
        </w:rPr>
        <w:t>ОГРН: 1235900015680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Банк: Филиал «Нижегородский» АО «АЛЬФА-БАНК»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Р/с 40702810629400002414</w:t>
      </w:r>
    </w:p>
    <w:p w:rsidR="0032523E" w:rsidRPr="0032523E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lastRenderedPageBreak/>
        <w:t>К/с 30101810200000000824</w:t>
      </w:r>
    </w:p>
    <w:p w:rsidR="0032523E" w:rsidRPr="002614E0" w:rsidRDefault="0032523E" w:rsidP="0032523E">
      <w:pPr>
        <w:spacing w:before="240" w:after="240"/>
        <w:jc w:val="both"/>
        <w:rPr>
          <w:rFonts w:ascii="Times New Roman" w:hAnsi="Times New Roman" w:cs="Times New Roman"/>
          <w:sz w:val="20"/>
          <w:szCs w:val="20"/>
        </w:rPr>
      </w:pPr>
      <w:r w:rsidRPr="0032523E">
        <w:rPr>
          <w:rFonts w:ascii="Times New Roman" w:hAnsi="Times New Roman" w:cs="Times New Roman"/>
          <w:sz w:val="20"/>
          <w:szCs w:val="20"/>
        </w:rPr>
        <w:t>БИК 042202824</w:t>
      </w:r>
    </w:p>
    <w:sectPr w:rsidR="0032523E" w:rsidRPr="00261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E0"/>
    <w:rsid w:val="0015277F"/>
    <w:rsid w:val="002614E0"/>
    <w:rsid w:val="0032523E"/>
    <w:rsid w:val="00AE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AE0B30"/>
  <w15:chartTrackingRefBased/>
  <w15:docId w15:val="{2041580A-0D45-7042-9758-F28E9BF2E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Федосеева</dc:creator>
  <cp:keywords/>
  <dc:description/>
  <cp:lastModifiedBy>Елена Федосеева</cp:lastModifiedBy>
  <cp:revision>2</cp:revision>
  <dcterms:created xsi:type="dcterms:W3CDTF">2026-10-07T12:18:00Z</dcterms:created>
  <dcterms:modified xsi:type="dcterms:W3CDTF">2026-10-07T12:21:00Z</dcterms:modified>
</cp:coreProperties>
</file>